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0"/>
      </w:tblGrid>
      <w:tr w:rsidR="00524D10" w:rsidRPr="00524D10" w:rsidTr="00524D10">
        <w:trPr>
          <w:tblCellSpacing w:w="0" w:type="dxa"/>
          <w:jc w:val="center"/>
        </w:trPr>
        <w:tc>
          <w:tcPr>
            <w:tcW w:w="0" w:type="auto"/>
            <w:hideMark/>
          </w:tcPr>
          <w:p w:rsidR="00524D10" w:rsidRPr="00524D10" w:rsidRDefault="00524D10" w:rsidP="0052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0"/>
            </w:tblGrid>
            <w:tr w:rsidR="00524D10" w:rsidRPr="00524D1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4D10" w:rsidRPr="00524D10" w:rsidRDefault="00524D10" w:rsidP="00524D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4D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 wp14:anchorId="7D45F910" wp14:editId="0070E429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400050" cy="219075"/>
                        <wp:effectExtent l="0" t="0" r="0" b="9525"/>
                        <wp:wrapSquare wrapText="bothSides"/>
                        <wp:docPr id="1" name="Picture 2" descr="Puerto Vallarta News Netwo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erto Vallarta News Netw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24D10">
                    <w:rPr>
                      <w:rFonts w:ascii="Georgia" w:eastAsia="Times New Roman" w:hAnsi="Georgia" w:cs="Times New Roman"/>
                      <w:color w:val="909090"/>
                      <w:sz w:val="32"/>
                      <w:szCs w:val="32"/>
                    </w:rPr>
                    <w:t>Vallarta Living </w:t>
                  </w:r>
                  <w:r w:rsidRPr="00524D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4D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EDAA6D" wp14:editId="09AFCD8D">
                        <wp:extent cx="5838825" cy="9525"/>
                        <wp:effectExtent l="0" t="0" r="9525" b="9525"/>
                        <wp:docPr id="2" name="Picture 4" descr="http://www.banderasnews.com/images/spacer-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anderasnews.com/images/spacer-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8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4D10" w:rsidRPr="00524D10" w:rsidRDefault="00524D10" w:rsidP="0052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4D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4C1E855" wp14:editId="2DFADFEB">
                        <wp:extent cx="9525" cy="95250"/>
                        <wp:effectExtent l="0" t="0" r="0" b="0"/>
                        <wp:docPr id="3" name="Picture 3" descr="http://www.banderasnews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anderasnews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91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524D10" w:rsidRPr="00524D1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4D10" w:rsidRPr="00524D10" w:rsidRDefault="00524D10" w:rsidP="00524D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proofErr w:type="spellStart"/>
                        <w:r w:rsidRPr="00524D10">
                          <w:rPr>
                            <w:rFonts w:ascii="Georgia" w:eastAsia="Times New Roman" w:hAnsi="Georgia" w:cs="Times New Roman"/>
                            <w:sz w:val="36"/>
                            <w:szCs w:val="36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Georgia" w:eastAsia="Times New Roman" w:hAnsi="Georgia" w:cs="Times New Roman"/>
                            <w:sz w:val="36"/>
                            <w:szCs w:val="36"/>
                          </w:rPr>
                          <w:t xml:space="preserve"> Community Unites for Environment-Themed Fiesta</w:t>
                        </w:r>
                      </w:p>
                      <w:bookmarkEnd w:id="0"/>
                      <w:p w:rsidR="00524D10" w:rsidRPr="00524D10" w:rsidRDefault="00524D10" w:rsidP="00524D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60288" behindDoc="0" locked="0" layoutInCell="1" allowOverlap="0" wp14:anchorId="20805871" wp14:editId="76CDA0D1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552700" cy="142875"/>
                              <wp:effectExtent l="0" t="0" r="0" b="9525"/>
                              <wp:wrapSquare wrapText="bothSides"/>
                              <wp:docPr id="5" name="Picture 3" descr="http://www.banderasnews.com/images/goba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banderasnews.com/images/goba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5270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Becci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 xml:space="preserve"> Burchett - PeaceMexico.org</w:t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June 2, 2011</w:t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noProof/>
                            <w:color w:val="000000"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99F73DA" wp14:editId="052C4AB1">
                                  <wp:extent cx="9525" cy="95250"/>
                                  <wp:effectExtent l="0" t="0" r="0" b="0"/>
                                  <wp:docPr id="4" name="AutoShape 6" descr="http://www.banderasnews.com/1106/nb-righthand_image_files/spac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Description: http://www.banderasnews.com/1106/nb-righthand_image_files/spacer.gif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2475" w:type="dxa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524D10" w:rsidRPr="00524D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D10" w:rsidRPr="00524D10" w:rsidRDefault="00524D10" w:rsidP="00524D1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24D1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08272E9" wp14:editId="677F1C20">
                                    <wp:extent cx="5715000" cy="3409950"/>
                                    <wp:effectExtent l="0" t="0" r="0" b="0"/>
                                    <wp:docPr id="6" name="Picture 6" descr="http://www.banderasnews.com/1106/images/peace0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banderasnews.com/1106/images/peace0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409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24D10" w:rsidRPr="00524D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24D10" w:rsidRPr="00524D10" w:rsidRDefault="00524D10" w:rsidP="00524D1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</w:pPr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 xml:space="preserve">The community-building event was hosted by PEACE, the </w:t>
                              </w:r>
                              <w:proofErr w:type="spellStart"/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>Bucerias</w:t>
                              </w:r>
                              <w:proofErr w:type="spellEnd"/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 xml:space="preserve"> Bilingual Community Center (BBCC) and Recyclers of </w:t>
                              </w:r>
                              <w:proofErr w:type="spellStart"/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>Bucerias</w:t>
                              </w:r>
                              <w:proofErr w:type="spellEnd"/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 xml:space="preserve">; each of which have a major presence within the </w:t>
                              </w:r>
                              <w:proofErr w:type="spellStart"/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>Bucerias</w:t>
                              </w:r>
                              <w:proofErr w:type="spellEnd"/>
                              <w:r w:rsidRPr="00524D10"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  <w:t xml:space="preserve"> community.</w:t>
                              </w:r>
                            </w:p>
                          </w:tc>
                        </w:tr>
                        <w:tr w:rsidR="00524D10" w:rsidRPr="00524D1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71"/>
                              </w:tblGrid>
                              <w:tr w:rsidR="00524D10" w:rsidRPr="00524D10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4D10" w:rsidRPr="00524D10" w:rsidRDefault="00524D10" w:rsidP="00524D1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Verdana" w:eastAsia="Times New Roman" w:hAnsi="Verdana" w:cs="Times New Roman"/>
                                        <w:color w:val="000066"/>
                                        <w:sz w:val="15"/>
                                        <w:szCs w:val="15"/>
                                      </w:rPr>
                                    </w:pPr>
                                    <w:hyperlink r:id="rId10" w:history="1"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 xml:space="preserve">More Sharing </w:t>
                                      </w:r>
                                      <w:proofErr w:type="spellStart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ServicesShare</w:t>
                                      </w:r>
                                    </w:hyperlink>
                                    <w:hyperlink r:id="rId11" w:tooltip="Send to Facebook" w:history="1"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Share</w:t>
                                      </w:r>
                                      <w:proofErr w:type="spellEnd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 xml:space="preserve"> on </w:t>
                                      </w:r>
                                      <w:proofErr w:type="spellStart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facebook</w:t>
                                      </w:r>
                                    </w:hyperlink>
                                    <w:hyperlink r:id="rId12" w:tooltip="Tweet This" w:history="1"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Share</w:t>
                                      </w:r>
                                      <w:proofErr w:type="spellEnd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 xml:space="preserve"> on </w:t>
                                      </w:r>
                                      <w:proofErr w:type="spellStart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twitter</w:t>
                                      </w:r>
                                    </w:hyperlink>
                                    <w:hyperlink r:id="rId13" w:tgtFrame="_blank" w:tooltip="Send to Google" w:history="1"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Share</w:t>
                                      </w:r>
                                      <w:proofErr w:type="spellEnd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 xml:space="preserve"> on </w:t>
                                      </w:r>
                                      <w:proofErr w:type="spellStart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google</w:t>
                                      </w:r>
                                    </w:hyperlink>
                                    <w:hyperlink r:id="rId14" w:tgtFrame="_blank" w:tooltip="Send to Buzz" w:history="1"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Share</w:t>
                                      </w:r>
                                      <w:proofErr w:type="spellEnd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 xml:space="preserve"> on </w:t>
                                      </w:r>
                                      <w:proofErr w:type="spellStart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buzz</w:t>
                                      </w:r>
                                    </w:hyperlink>
                                    <w:hyperlink r:id="rId15" w:tgtFrame="_blank" w:tooltip="Send to MySpace" w:history="1"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Share</w:t>
                                      </w:r>
                                      <w:proofErr w:type="spellEnd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 xml:space="preserve"> on </w:t>
                                      </w:r>
                                      <w:proofErr w:type="spellStart"/>
                                      <w:r w:rsidRPr="00524D10">
                                        <w:rPr>
                                          <w:rFonts w:ascii="Verdana" w:eastAsia="Times New Roman" w:hAnsi="Verdana" w:cs="Times New Roman"/>
                                          <w:color w:val="000066"/>
                                          <w:sz w:val="15"/>
                                          <w:szCs w:val="15"/>
                                        </w:rPr>
                                        <w:t>myspace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524D10" w:rsidRPr="00524D10" w:rsidRDefault="00524D10" w:rsidP="00524D1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66"/>
                                  <w:sz w:val="15"/>
                                  <w:szCs w:val="15"/>
                                </w:rPr>
                              </w:pPr>
                              <w:r w:rsidRPr="00524D10">
                                <w:rPr>
                                  <w:rFonts w:ascii="Verdana" w:eastAsia="Times New Roman" w:hAnsi="Verdana" w:cs="Times New Roman"/>
                                  <w:noProof/>
                                  <w:color w:val="000066"/>
                                  <w:sz w:val="15"/>
                                  <w:szCs w:val="15"/>
                                </w:rPr>
                                <w:drawing>
                                  <wp:inline distT="0" distB="0" distL="0" distR="0" wp14:anchorId="5AB6C36B" wp14:editId="3073B3F1">
                                    <wp:extent cx="9525" cy="57150"/>
                                    <wp:effectExtent l="0" t="0" r="0" b="0"/>
                                    <wp:docPr id="7" name="Picture 7" descr="http://www.banderasnews.com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www.banderasnews.com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, Nayarit</w:t>
                        </w: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 - Over 300 kids slam dunked plastic cans into recycle bins, played environmental twister, painted murals of nature scenes and danced to live music in an environment-themed fiesta at Plaza La Colonia in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on Saturday, May 21, 2011.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The community-building event was hosted by charity organizations PEACE, the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Bilingual Community Center (BBCC) and Recyclers of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; each of which have a major presence within the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community.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PEACE, Protection, Education, Animals, Culture and Environment, is a nonprofit organization established in 2005, made of three main programs which focus on education, entrepreneurship, animal well-being, and community engagement.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The BBCC offers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intercambio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sessions in which native Spanish and English speakers learn from each other linguistically and culturally. The Recyclers of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are dedicated to cleaning and conserving the local environment by recycling plastic and aluminum. The Rey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Nayar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Biblioteca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, a volunteer-operated library, was also present at the event.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"We all came together and decided to have this event deep inside the community, seven blocks east of the highway," said Nicole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Majewski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, Community Relations Director at PEACE. "There aren’t many organized community activities on this side of town, and we’d like to see this happen even more in the future."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PEACE presence in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also continues to grow. The Work for Food program and After School program run continuously and two animal sterilization clinics take place each year, contributing to the $20,000 USD PEACE invests into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annually.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"We believe that these initiatives are important components in building healthy communities - strong education, healthy animals, economic empowerment opportunities and environmental consciousness." said Molly Fisher, Founder and Director of PEACE Mexico.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Thanks to the combined effort and passion from local charities, and active community members,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Bucerias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 will continue to see these healthy changes.</w:t>
                        </w:r>
                      </w:p>
                      <w:p w:rsidR="00524D10" w:rsidRPr="00524D10" w:rsidRDefault="00524D10" w:rsidP="00524D10">
                        <w:pPr>
                          <w:spacing w:after="15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 xml:space="preserve">"It’s events like these that build community pride," said </w:t>
                        </w:r>
                        <w:proofErr w:type="spellStart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Majewski</w:t>
                        </w:r>
                        <w:proofErr w:type="spellEnd"/>
                        <w:r w:rsidRPr="00524D10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  <w:t>. "Young and old, locals and expats, men and women; we’re all here to strengthen this beautiful place we call home."</w:t>
                        </w:r>
                      </w:p>
                      <w:p w:rsidR="00524D10" w:rsidRPr="00524D10" w:rsidRDefault="00524D10" w:rsidP="00524D1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524D10">
                          <w:rPr>
                            <w:rFonts w:ascii="Verdana" w:eastAsia="Times New Roman" w:hAnsi="Verdana" w:cs="Times New Roman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anchor distT="0" distB="0" distL="0" distR="0" simplePos="0" relativeHeight="251661312" behindDoc="0" locked="0" layoutInCell="1" allowOverlap="0" wp14:anchorId="45FA0504" wp14:editId="239F3636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714500" cy="1009650"/>
                              <wp:effectExtent l="0" t="0" r="0" b="0"/>
                              <wp:wrapSquare wrapText="bothSides"/>
                              <wp:docPr id="8" name="Picture 4" descr="http://www.banderasnews.com/vallarta-living/images/peace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banderasnews.com/vallarta-living/images/peace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PEACE, (Protection, Education, Animals, Culture, Environment) established in 2005, is a 501(c) 3 nonprofit organization made up of three main programs which focus on education, animal well-being, and environmental protection in the Bay of Banderas, Nayarit, Mexico. PEACE works hand-in-hand with communities in Mexico to provide holistic education, combined with community action programs that enable people to improve their quality of life as well as their financial stability.</w:t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2DEF723C" wp14:editId="55FE3F9D">
                              <wp:extent cx="9525" cy="95250"/>
                              <wp:effectExtent l="0" t="0" r="0" b="0"/>
                              <wp:docPr id="9" name="Picture 9" descr="http://www.banderasnews.com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banderasnews.com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br/>
                          <w:t>For more information, please visit </w:t>
                        </w:r>
                        <w:hyperlink r:id="rId17" w:tgtFrame="_blank" w:history="1">
                          <w:r w:rsidRPr="00524D10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00066"/>
                              <w:sz w:val="20"/>
                              <w:szCs w:val="20"/>
                            </w:rPr>
                            <w:t>PeaceMexico.org</w:t>
                          </w:r>
                        </w:hyperlink>
                        <w:r w:rsidRPr="00524D10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 or </w:t>
                        </w:r>
                        <w:hyperlink r:id="rId18" w:history="1">
                          <w:r w:rsidRPr="00524D10">
                            <w:rPr>
                              <w:rFonts w:ascii="Verdana" w:eastAsia="Times New Roman" w:hAnsi="Verdana" w:cs="Times New Roman"/>
                              <w:i/>
                              <w:iCs/>
                              <w:color w:val="000066"/>
                              <w:sz w:val="20"/>
                              <w:szCs w:val="20"/>
                            </w:rPr>
                            <w:t>click HERE to read more about PEACE</w:t>
                          </w:r>
                        </w:hyperlink>
                      </w:p>
                    </w:tc>
                  </w:tr>
                </w:tbl>
                <w:p w:rsidR="00524D10" w:rsidRPr="00524D10" w:rsidRDefault="00524D10" w:rsidP="0052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4D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0BB86650" wp14:editId="3C39C2CF">
                        <wp:extent cx="9525" cy="95250"/>
                        <wp:effectExtent l="0" t="0" r="0" b="0"/>
                        <wp:docPr id="10" name="Picture 10" descr="http://www.banderasnews.com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anderasnews.com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4D10" w:rsidRPr="00524D10" w:rsidRDefault="00524D10" w:rsidP="0052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33AF" w:rsidRDefault="00A633AF"/>
    <w:sectPr w:rsidR="00A6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10"/>
    <w:rsid w:val="00524D10"/>
    <w:rsid w:val="00A6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www.addthis.com/bookmark.php?v=250&amp;winname=addthis&amp;pub=pvmex&amp;source=tbx-250&amp;lng=en-US&amp;s=google&amp;url=http%3A%2F%2Fwww.banderasnews.com%2F1106%2Fvl-peace2.htm&amp;title=Bucerias%20Community%20Unites%20for%20an%20Environment-Themed%20Fiesta&amp;ate=AT-pvmex/-/-/4fff51a4b89dffad/1&amp;frommenu=1&amp;uid=4fff51a415d517ad&amp;ct=1&amp;tt=0" TargetMode="External"/><Relationship Id="rId18" Type="http://schemas.openxmlformats.org/officeDocument/2006/relationships/hyperlink" Target="http://www.banderasnews.com/vallarta-living/peac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banderasnews.com/1106/" TargetMode="External"/><Relationship Id="rId17" Type="http://schemas.openxmlformats.org/officeDocument/2006/relationships/hyperlink" Target="http://peacemexico.org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banderasnews.com/110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ddthis.com/bookmark.php?v=250&amp;winname=addthis&amp;pub=pvmex&amp;source=tbx-250&amp;lng=en-US&amp;s=myspace&amp;url=http%3A%2F%2Fwww.banderasnews.com%2F1106%2Fvl-peace2.htm&amp;title=Bucerias%20Community%20Unites%20for%20an%20Environment-Themed%20Fiesta&amp;ate=AT-pvmex/-/-/4fff51a4b89dffad/3&amp;frommenu=1&amp;uid=4fff51a4dfca7771&amp;ct=1&amp;tt=0" TargetMode="External"/><Relationship Id="rId10" Type="http://schemas.openxmlformats.org/officeDocument/2006/relationships/hyperlink" Target="http://www.addthis.com/bookmark.php?v=250&amp;username=pvme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addthis.com/bookmark.php?v=250&amp;winname=addthis&amp;pub=pvmex&amp;source=tbx-250&amp;lng=en-US&amp;s=buzz&amp;url=http%3A%2F%2Fwww.banderasnews.com%2F1106%2Fvl-peace2.htm&amp;title=Bucerias%20Community%20Unites%20for%20an%20Environment-Themed%20Fiesta&amp;ate=AT-pvmex/-/-/4fff51a4b89dffad/2&amp;frommenu=1&amp;uid=4fff51a479cb169c&amp;ct=1&amp;t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2012-07-12T22:38:00Z</dcterms:created>
  <dcterms:modified xsi:type="dcterms:W3CDTF">2012-07-12T22:39:00Z</dcterms:modified>
</cp:coreProperties>
</file>